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D1" w:rsidRPr="008476D1" w:rsidRDefault="008476D1" w:rsidP="00C13668">
      <w:pPr>
        <w:jc w:val="center"/>
        <w:rPr>
          <w:sz w:val="24"/>
          <w:szCs w:val="24"/>
        </w:rPr>
      </w:pPr>
      <w:r w:rsidRPr="008476D1">
        <w:rPr>
          <w:sz w:val="24"/>
          <w:szCs w:val="24"/>
        </w:rPr>
        <w:t xml:space="preserve">THE CORPORATION OF THE VILLAGE </w:t>
      </w:r>
    </w:p>
    <w:p w:rsidR="008476D1" w:rsidRPr="008476D1" w:rsidRDefault="008476D1" w:rsidP="00C13668">
      <w:pPr>
        <w:jc w:val="center"/>
        <w:rPr>
          <w:i/>
          <w:sz w:val="24"/>
          <w:szCs w:val="24"/>
        </w:rPr>
      </w:pPr>
      <w:r w:rsidRPr="008476D1">
        <w:rPr>
          <w:sz w:val="24"/>
          <w:szCs w:val="24"/>
        </w:rPr>
        <w:t>OF SOUTH RIVER</w:t>
      </w:r>
    </w:p>
    <w:p w:rsidR="008476D1" w:rsidRPr="008476D1" w:rsidRDefault="008476D1" w:rsidP="00C13668">
      <w:pPr>
        <w:jc w:val="center"/>
        <w:rPr>
          <w:b/>
          <w:i/>
          <w:sz w:val="24"/>
          <w:szCs w:val="24"/>
        </w:rPr>
      </w:pPr>
    </w:p>
    <w:p w:rsidR="00C13668" w:rsidRPr="008476D1" w:rsidRDefault="00C13668" w:rsidP="00C13668">
      <w:pPr>
        <w:jc w:val="center"/>
        <w:rPr>
          <w:b/>
        </w:rPr>
      </w:pPr>
      <w:r w:rsidRPr="008476D1">
        <w:rPr>
          <w:b/>
        </w:rPr>
        <w:t xml:space="preserve">By-law </w:t>
      </w:r>
      <w:r w:rsidR="008476D1" w:rsidRPr="008476D1">
        <w:rPr>
          <w:b/>
        </w:rPr>
        <w:t>7</w:t>
      </w:r>
      <w:r w:rsidRPr="008476D1">
        <w:rPr>
          <w:b/>
        </w:rPr>
        <w:t>-2012</w:t>
      </w:r>
    </w:p>
    <w:p w:rsidR="00C13668" w:rsidRPr="008476D1" w:rsidRDefault="00C13668" w:rsidP="00C13668">
      <w:pPr>
        <w:jc w:val="center"/>
        <w:rPr>
          <w:b/>
          <w:i/>
        </w:rPr>
      </w:pPr>
    </w:p>
    <w:p w:rsidR="00C13668" w:rsidRPr="008476D1" w:rsidRDefault="00C13668" w:rsidP="008476D1">
      <w:pPr>
        <w:jc w:val="center"/>
        <w:rPr>
          <w:rFonts w:ascii="Times New Roman" w:hAnsi="Times New Roman" w:cs="Times New Roman"/>
          <w:b/>
          <w:i/>
        </w:rPr>
      </w:pPr>
      <w:proofErr w:type="gramStart"/>
      <w:r w:rsidRPr="008476D1">
        <w:rPr>
          <w:rFonts w:ascii="Times New Roman" w:hAnsi="Times New Roman" w:cs="Times New Roman"/>
          <w:b/>
          <w:i/>
        </w:rPr>
        <w:t xml:space="preserve">Being a By-law to authorize </w:t>
      </w:r>
      <w:r w:rsidR="008476D1" w:rsidRPr="008476D1">
        <w:rPr>
          <w:rFonts w:ascii="Times New Roman" w:hAnsi="Times New Roman" w:cs="Times New Roman"/>
          <w:b/>
          <w:i/>
        </w:rPr>
        <w:t>the use of Public Sector Accounting Board (PSAB)</w:t>
      </w:r>
      <w:r w:rsidR="008476D1">
        <w:rPr>
          <w:rFonts w:ascii="Times New Roman" w:hAnsi="Times New Roman" w:cs="Times New Roman"/>
          <w:b/>
          <w:i/>
        </w:rPr>
        <w:t xml:space="preserve"> S</w:t>
      </w:r>
      <w:r w:rsidR="008476D1" w:rsidRPr="008476D1">
        <w:rPr>
          <w:rFonts w:ascii="Times New Roman" w:hAnsi="Times New Roman" w:cs="Times New Roman"/>
          <w:b/>
          <w:i/>
        </w:rPr>
        <w:t>tandards for the South River Power Generation Corporation</w:t>
      </w:r>
      <w:r w:rsidRPr="008476D1">
        <w:rPr>
          <w:rFonts w:ascii="Times New Roman" w:hAnsi="Times New Roman" w:cs="Times New Roman"/>
          <w:b/>
          <w:i/>
        </w:rPr>
        <w:t>.</w:t>
      </w:r>
      <w:proofErr w:type="gramEnd"/>
    </w:p>
    <w:p w:rsidR="00C13668" w:rsidRPr="008476D1" w:rsidRDefault="00C13668" w:rsidP="00C13668">
      <w:pPr>
        <w:rPr>
          <w:rFonts w:ascii="Times New Roman" w:hAnsi="Times New Roman" w:cs="Times New Roman"/>
          <w:b/>
        </w:rPr>
      </w:pPr>
    </w:p>
    <w:p w:rsidR="00C13668" w:rsidRPr="008476D1" w:rsidRDefault="00C13668" w:rsidP="00C13668">
      <w:pPr>
        <w:rPr>
          <w:rFonts w:ascii="Times New Roman" w:hAnsi="Times New Roman" w:cs="Times New Roman"/>
          <w:sz w:val="24"/>
          <w:szCs w:val="24"/>
        </w:rPr>
      </w:pPr>
      <w:r w:rsidRPr="008476D1">
        <w:rPr>
          <w:rFonts w:ascii="Times New Roman" w:hAnsi="Times New Roman" w:cs="Times New Roman"/>
          <w:sz w:val="24"/>
          <w:szCs w:val="24"/>
        </w:rPr>
        <w:t>Whereas the Public Sector Accounting Board (“PSAB”) issues standards and guidance with respect to matters of acco</w:t>
      </w:r>
      <w:r w:rsidR="008476D1">
        <w:rPr>
          <w:rFonts w:ascii="Times New Roman" w:hAnsi="Times New Roman" w:cs="Times New Roman"/>
          <w:sz w:val="24"/>
          <w:szCs w:val="24"/>
        </w:rPr>
        <w:t xml:space="preserve">unting in the public </w:t>
      </w:r>
      <w:proofErr w:type="gramStart"/>
      <w:r w:rsidR="008476D1">
        <w:rPr>
          <w:rFonts w:ascii="Times New Roman" w:hAnsi="Times New Roman" w:cs="Times New Roman"/>
          <w:sz w:val="24"/>
          <w:szCs w:val="24"/>
        </w:rPr>
        <w:t>sector ;</w:t>
      </w:r>
      <w:proofErr w:type="gramEnd"/>
      <w:r w:rsidR="008476D1">
        <w:rPr>
          <w:rFonts w:ascii="Times New Roman" w:hAnsi="Times New Roman" w:cs="Times New Roman"/>
          <w:sz w:val="24"/>
          <w:szCs w:val="24"/>
        </w:rPr>
        <w:t xml:space="preserve">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 xml:space="preserve">hereas the  South River Power Generation Corporation (“the Corporation”) meets the definition of a government business enterprise under Canadian public </w:t>
      </w:r>
      <w:r>
        <w:rPr>
          <w:rFonts w:ascii="Times New Roman" w:hAnsi="Times New Roman" w:cs="Times New Roman"/>
          <w:sz w:val="24"/>
          <w:szCs w:val="24"/>
        </w:rPr>
        <w:t>sector accounting standards;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hereas</w:t>
      </w:r>
      <w:r>
        <w:rPr>
          <w:rFonts w:ascii="Times New Roman" w:hAnsi="Times New Roman" w:cs="Times New Roman"/>
          <w:sz w:val="24"/>
          <w:szCs w:val="24"/>
        </w:rPr>
        <w:t>,</w:t>
      </w:r>
      <w:r w:rsidR="00C13668" w:rsidRPr="008476D1">
        <w:rPr>
          <w:rFonts w:ascii="Times New Roman" w:hAnsi="Times New Roman" w:cs="Times New Roman"/>
          <w:sz w:val="24"/>
          <w:szCs w:val="24"/>
        </w:rPr>
        <w:t xml:space="preserve"> for purposes of their financial reporting, government business enterprises should adhere to the standards applicable to publicly accountable enterprises in the CICA Handbook – Account</w:t>
      </w:r>
      <w:r>
        <w:rPr>
          <w:rFonts w:ascii="Times New Roman" w:hAnsi="Times New Roman" w:cs="Times New Roman"/>
          <w:sz w:val="24"/>
          <w:szCs w:val="24"/>
        </w:rPr>
        <w:t>ing ;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 xml:space="preserve">hereas the CICA Handbook – Accounting specifies that publicly accountable enterprises, other than pension plans and other entities within the scope of </w:t>
      </w:r>
      <w:hyperlink r:id="rId5" w:anchor="JD_AccountingHandbook-PartIV" w:history="1">
        <w:r w:rsidR="00C13668" w:rsidRPr="008476D1">
          <w:rPr>
            <w:rStyle w:val="Hyperlink"/>
            <w:rFonts w:ascii="Times New Roman" w:hAnsi="Times New Roman" w:cs="Times New Roman"/>
            <w:color w:val="auto"/>
            <w:sz w:val="24"/>
            <w:szCs w:val="24"/>
            <w:u w:val="none"/>
          </w:rPr>
          <w:t>Part IV</w:t>
        </w:r>
      </w:hyperlink>
      <w:r w:rsidR="00C13668" w:rsidRPr="008476D1">
        <w:rPr>
          <w:rFonts w:ascii="Times New Roman" w:hAnsi="Times New Roman" w:cs="Times New Roman"/>
          <w:sz w:val="24"/>
          <w:szCs w:val="24"/>
        </w:rPr>
        <w:t xml:space="preserve"> of the Handbook, apply the International Financial Reporting Standards (“IFRS”) in </w:t>
      </w:r>
      <w:hyperlink r:id="rId6" w:anchor="JD_AccountingHandbook-PartI" w:history="1">
        <w:r w:rsidR="00C13668" w:rsidRPr="008476D1">
          <w:rPr>
            <w:rStyle w:val="Hyperlink"/>
            <w:rFonts w:ascii="Times New Roman" w:hAnsi="Times New Roman" w:cs="Times New Roman"/>
            <w:color w:val="auto"/>
            <w:sz w:val="24"/>
            <w:szCs w:val="24"/>
            <w:u w:val="none"/>
          </w:rPr>
          <w:t>Part I</w:t>
        </w:r>
      </w:hyperlink>
      <w:r>
        <w:rPr>
          <w:rFonts w:ascii="Times New Roman" w:hAnsi="Times New Roman" w:cs="Times New Roman"/>
          <w:sz w:val="24"/>
          <w:szCs w:val="24"/>
        </w:rPr>
        <w:t xml:space="preserve"> of the Handbook ;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hereas the Corporation of the Village of South River (“the Village”) is the sole sha</w:t>
      </w:r>
      <w:r>
        <w:rPr>
          <w:rFonts w:ascii="Times New Roman" w:hAnsi="Times New Roman" w:cs="Times New Roman"/>
          <w:sz w:val="24"/>
          <w:szCs w:val="24"/>
        </w:rPr>
        <w:t>reholder of the Corporation;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hereas the Village is the primary user of the Corporat</w:t>
      </w:r>
      <w:r>
        <w:rPr>
          <w:rFonts w:ascii="Times New Roman" w:hAnsi="Times New Roman" w:cs="Times New Roman"/>
          <w:sz w:val="24"/>
          <w:szCs w:val="24"/>
        </w:rPr>
        <w:t>ion’s financial statements; and</w:t>
      </w:r>
    </w:p>
    <w:p w:rsidR="00C13668" w:rsidRPr="008476D1" w:rsidRDefault="00C13668" w:rsidP="00C13668">
      <w:pPr>
        <w:rPr>
          <w:rFonts w:ascii="Times New Roman" w:hAnsi="Times New Roman" w:cs="Times New Roman"/>
          <w:sz w:val="24"/>
          <w:szCs w:val="24"/>
        </w:rPr>
      </w:pPr>
    </w:p>
    <w:p w:rsidR="00C13668" w:rsidRPr="008476D1" w:rsidRDefault="008476D1" w:rsidP="00C13668">
      <w:pPr>
        <w:rPr>
          <w:rFonts w:ascii="Times New Roman" w:hAnsi="Times New Roman" w:cs="Times New Roman"/>
          <w:sz w:val="24"/>
          <w:szCs w:val="24"/>
        </w:rPr>
      </w:pPr>
      <w:r>
        <w:rPr>
          <w:rFonts w:ascii="Times New Roman" w:hAnsi="Times New Roman" w:cs="Times New Roman"/>
          <w:sz w:val="24"/>
          <w:szCs w:val="24"/>
        </w:rPr>
        <w:t>W</w:t>
      </w:r>
      <w:r w:rsidR="00C13668" w:rsidRPr="008476D1">
        <w:rPr>
          <w:rFonts w:ascii="Times New Roman" w:hAnsi="Times New Roman" w:cs="Times New Roman"/>
          <w:sz w:val="24"/>
          <w:szCs w:val="24"/>
        </w:rPr>
        <w:t>hereas the Village considers Canadian public sector accounting standards as an acceptable special purpose financial reporting framework to meet its financial information needs as it relates to the preparation of the Corporat</w:t>
      </w:r>
      <w:r>
        <w:rPr>
          <w:rFonts w:ascii="Times New Roman" w:hAnsi="Times New Roman" w:cs="Times New Roman"/>
          <w:sz w:val="24"/>
          <w:szCs w:val="24"/>
        </w:rPr>
        <w:t>ion’s financial statements; now</w:t>
      </w:r>
    </w:p>
    <w:p w:rsidR="00C13668" w:rsidRPr="008476D1" w:rsidRDefault="00C13668" w:rsidP="00C13668">
      <w:pPr>
        <w:rPr>
          <w:rFonts w:ascii="Times New Roman" w:hAnsi="Times New Roman" w:cs="Times New Roman"/>
          <w:sz w:val="24"/>
          <w:szCs w:val="24"/>
        </w:rPr>
      </w:pPr>
    </w:p>
    <w:p w:rsidR="00C13668" w:rsidRDefault="008476D1" w:rsidP="00C13668">
      <w:pPr>
        <w:rPr>
          <w:rFonts w:ascii="Times New Roman" w:hAnsi="Times New Roman" w:cs="Times New Roman"/>
          <w:sz w:val="24"/>
          <w:szCs w:val="24"/>
        </w:rPr>
      </w:pPr>
      <w:r>
        <w:rPr>
          <w:rFonts w:ascii="Times New Roman" w:hAnsi="Times New Roman" w:cs="Times New Roman"/>
          <w:sz w:val="24"/>
          <w:szCs w:val="24"/>
        </w:rPr>
        <w:t xml:space="preserve">Therefore, </w:t>
      </w:r>
      <w:r w:rsidR="00C13668" w:rsidRPr="008476D1">
        <w:rPr>
          <w:rFonts w:ascii="Times New Roman" w:hAnsi="Times New Roman" w:cs="Times New Roman"/>
          <w:sz w:val="24"/>
          <w:szCs w:val="24"/>
        </w:rPr>
        <w:t>The Village</w:t>
      </w:r>
      <w:r>
        <w:rPr>
          <w:rFonts w:ascii="Times New Roman" w:hAnsi="Times New Roman" w:cs="Times New Roman"/>
          <w:sz w:val="24"/>
          <w:szCs w:val="24"/>
        </w:rPr>
        <w:t xml:space="preserve"> of South River does</w:t>
      </w:r>
      <w:r w:rsidR="00C13668" w:rsidRPr="008476D1">
        <w:rPr>
          <w:rFonts w:ascii="Times New Roman" w:hAnsi="Times New Roman" w:cs="Times New Roman"/>
          <w:sz w:val="24"/>
          <w:szCs w:val="24"/>
        </w:rPr>
        <w:t xml:space="preserve"> hereby direct the Corporation to prepare its financial statements, for fiscal years commencing on or after January 1, 2011, in accordance with Canadian public sector accounting standards.</w:t>
      </w:r>
    </w:p>
    <w:p w:rsidR="008476D1" w:rsidRDefault="008476D1" w:rsidP="00C13668">
      <w:pPr>
        <w:rPr>
          <w:rFonts w:ascii="Times New Roman" w:hAnsi="Times New Roman" w:cs="Times New Roman"/>
          <w:sz w:val="24"/>
          <w:szCs w:val="24"/>
        </w:rPr>
      </w:pPr>
    </w:p>
    <w:p w:rsidR="008476D1" w:rsidRPr="008476D1" w:rsidRDefault="008476D1" w:rsidP="008476D1">
      <w:pPr>
        <w:rPr>
          <w:rFonts w:ascii="Times New Roman" w:hAnsi="Times New Roman" w:cs="Times New Roman"/>
        </w:rPr>
      </w:pPr>
      <w:r w:rsidRPr="008476D1">
        <w:rPr>
          <w:rFonts w:ascii="Times New Roman" w:hAnsi="Times New Roman" w:cs="Times New Roman"/>
        </w:rPr>
        <w:t xml:space="preserve">This by-law shall take effect upon third </w:t>
      </w:r>
      <w:r>
        <w:rPr>
          <w:rFonts w:ascii="Times New Roman" w:hAnsi="Times New Roman" w:cs="Times New Roman"/>
        </w:rPr>
        <w:t>and final reading.</w:t>
      </w:r>
    </w:p>
    <w:p w:rsidR="008476D1" w:rsidRPr="008476D1" w:rsidRDefault="008476D1" w:rsidP="008476D1">
      <w:pPr>
        <w:rPr>
          <w:rFonts w:ascii="Times New Roman" w:hAnsi="Times New Roman" w:cs="Times New Roman"/>
        </w:rPr>
      </w:pPr>
    </w:p>
    <w:p w:rsidR="008476D1" w:rsidRDefault="008476D1" w:rsidP="008476D1">
      <w:pPr>
        <w:rPr>
          <w:rFonts w:ascii="Times New Roman" w:hAnsi="Times New Roman" w:cs="Times New Roman"/>
        </w:rPr>
      </w:pPr>
      <w:r w:rsidRPr="008476D1">
        <w:rPr>
          <w:rFonts w:ascii="Times New Roman" w:hAnsi="Times New Roman" w:cs="Times New Roman"/>
        </w:rPr>
        <w:t xml:space="preserve">READ A FIRST, SECOND, THIRD TIME AND FINALLY PASSED THIS </w:t>
      </w:r>
      <w:r>
        <w:rPr>
          <w:rFonts w:ascii="Times New Roman" w:hAnsi="Times New Roman" w:cs="Times New Roman"/>
        </w:rPr>
        <w:t>26th</w:t>
      </w:r>
      <w:r w:rsidRPr="008476D1">
        <w:rPr>
          <w:rFonts w:ascii="Times New Roman" w:hAnsi="Times New Roman" w:cs="Times New Roman"/>
        </w:rPr>
        <w:t xml:space="preserve"> DAY OF </w:t>
      </w:r>
      <w:r>
        <w:rPr>
          <w:rFonts w:ascii="Times New Roman" w:hAnsi="Times New Roman" w:cs="Times New Roman"/>
        </w:rPr>
        <w:t>MARCH</w:t>
      </w:r>
      <w:r w:rsidRPr="008476D1">
        <w:rPr>
          <w:rFonts w:ascii="Times New Roman" w:hAnsi="Times New Roman" w:cs="Times New Roman"/>
        </w:rPr>
        <w:t>, 2012.</w:t>
      </w:r>
    </w:p>
    <w:p w:rsidR="008476D1" w:rsidRDefault="008476D1" w:rsidP="008476D1">
      <w:pPr>
        <w:rPr>
          <w:rFonts w:ascii="Times New Roman" w:hAnsi="Times New Roman" w:cs="Times New Roman"/>
        </w:rPr>
      </w:pPr>
    </w:p>
    <w:p w:rsidR="008476D1" w:rsidRDefault="008476D1" w:rsidP="008476D1">
      <w:pPr>
        <w:rPr>
          <w:rFonts w:ascii="Times New Roman" w:hAnsi="Times New Roman" w:cs="Times New Roman"/>
        </w:rPr>
      </w:pPr>
    </w:p>
    <w:p w:rsidR="008476D1" w:rsidRDefault="008476D1" w:rsidP="008476D1">
      <w:pPr>
        <w:rPr>
          <w:rFonts w:ascii="Times New Roman" w:hAnsi="Times New Roman" w:cs="Times New Roman"/>
        </w:rPr>
      </w:pPr>
    </w:p>
    <w:p w:rsidR="008476D1" w:rsidRDefault="008476D1" w:rsidP="008476D1">
      <w:pPr>
        <w:rPr>
          <w:rFonts w:ascii="Times New Roman" w:hAnsi="Times New Roman" w:cs="Times New Roman"/>
        </w:rPr>
      </w:pPr>
    </w:p>
    <w:p w:rsidR="008476D1" w:rsidRPr="008476D1" w:rsidRDefault="008476D1" w:rsidP="008476D1">
      <w:pPr>
        <w:rPr>
          <w:rFonts w:ascii="Times New Roman" w:hAnsi="Times New Roman" w:cs="Times New Roman"/>
        </w:rPr>
      </w:pPr>
    </w:p>
    <w:p w:rsidR="008476D1" w:rsidRPr="008476D1" w:rsidRDefault="008476D1" w:rsidP="008476D1">
      <w:pPr>
        <w:rPr>
          <w:rFonts w:ascii="Times New Roman" w:hAnsi="Times New Roman" w:cs="Times New Roman"/>
        </w:rPr>
      </w:pPr>
    </w:p>
    <w:p w:rsidR="008476D1" w:rsidRPr="008476D1" w:rsidRDefault="008476D1" w:rsidP="008476D1">
      <w:pPr>
        <w:jc w:val="right"/>
        <w:rPr>
          <w:rFonts w:ascii="Times New Roman" w:hAnsi="Times New Roman" w:cs="Times New Roman"/>
        </w:rPr>
      </w:pPr>
      <w:r w:rsidRPr="008476D1">
        <w:rPr>
          <w:rFonts w:ascii="Times New Roman" w:hAnsi="Times New Roman" w:cs="Times New Roman"/>
        </w:rPr>
        <w:t>______________________________________</w:t>
      </w:r>
    </w:p>
    <w:p w:rsidR="008476D1" w:rsidRPr="008476D1" w:rsidRDefault="008476D1" w:rsidP="008476D1">
      <w:pPr>
        <w:jc w:val="right"/>
        <w:rPr>
          <w:rFonts w:ascii="Times New Roman" w:hAnsi="Times New Roman" w:cs="Times New Roman"/>
        </w:rPr>
      </w:pPr>
      <w:r w:rsidRPr="008476D1">
        <w:rPr>
          <w:rFonts w:ascii="Times New Roman" w:hAnsi="Times New Roman" w:cs="Times New Roman"/>
        </w:rPr>
        <w:t>Mayor, Jim Coleman</w:t>
      </w:r>
    </w:p>
    <w:p w:rsidR="008476D1" w:rsidRPr="008476D1" w:rsidRDefault="008476D1" w:rsidP="008476D1">
      <w:pPr>
        <w:rPr>
          <w:rFonts w:ascii="Times New Roman" w:hAnsi="Times New Roman" w:cs="Times New Roman"/>
        </w:rPr>
      </w:pPr>
    </w:p>
    <w:p w:rsidR="008476D1" w:rsidRDefault="008476D1" w:rsidP="008476D1">
      <w:pPr>
        <w:rPr>
          <w:rFonts w:ascii="Times New Roman" w:hAnsi="Times New Roman" w:cs="Times New Roman"/>
        </w:rPr>
      </w:pPr>
    </w:p>
    <w:p w:rsidR="008476D1" w:rsidRPr="008476D1" w:rsidRDefault="008476D1" w:rsidP="008476D1">
      <w:pPr>
        <w:rPr>
          <w:rFonts w:ascii="Times New Roman" w:hAnsi="Times New Roman" w:cs="Times New Roman"/>
        </w:rPr>
      </w:pPr>
      <w:bookmarkStart w:id="0" w:name="_GoBack"/>
      <w:bookmarkEnd w:id="0"/>
    </w:p>
    <w:p w:rsidR="008476D1" w:rsidRPr="008476D1" w:rsidRDefault="008476D1" w:rsidP="008476D1">
      <w:pPr>
        <w:rPr>
          <w:rFonts w:ascii="Times New Roman" w:hAnsi="Times New Roman" w:cs="Times New Roman"/>
        </w:rPr>
      </w:pPr>
    </w:p>
    <w:p w:rsidR="008476D1" w:rsidRPr="008476D1" w:rsidRDefault="008476D1" w:rsidP="008476D1">
      <w:pPr>
        <w:jc w:val="right"/>
        <w:rPr>
          <w:rFonts w:ascii="Times New Roman" w:hAnsi="Times New Roman" w:cs="Times New Roman"/>
        </w:rPr>
      </w:pPr>
      <w:r w:rsidRPr="008476D1">
        <w:rPr>
          <w:rFonts w:ascii="Times New Roman" w:hAnsi="Times New Roman" w:cs="Times New Roman"/>
        </w:rPr>
        <w:t>______________________________________</w:t>
      </w:r>
    </w:p>
    <w:p w:rsidR="008476D1" w:rsidRPr="008476D1" w:rsidRDefault="008476D1" w:rsidP="008476D1">
      <w:pPr>
        <w:jc w:val="right"/>
        <w:rPr>
          <w:rFonts w:ascii="Times New Roman" w:hAnsi="Times New Roman" w:cs="Times New Roman"/>
        </w:rPr>
      </w:pPr>
      <w:r w:rsidRPr="008476D1">
        <w:rPr>
          <w:rFonts w:ascii="Times New Roman" w:hAnsi="Times New Roman" w:cs="Times New Roman"/>
        </w:rPr>
        <w:t>Clerk-Administrator, Susan L. Arnold</w:t>
      </w:r>
    </w:p>
    <w:p w:rsidR="008476D1" w:rsidRPr="008476D1" w:rsidRDefault="008476D1" w:rsidP="008476D1">
      <w:pPr>
        <w:rPr>
          <w:rFonts w:ascii="Times New Roman" w:hAnsi="Times New Roman" w:cs="Times New Roman"/>
        </w:rPr>
      </w:pPr>
    </w:p>
    <w:p w:rsidR="008476D1" w:rsidRPr="008476D1" w:rsidRDefault="008476D1" w:rsidP="00C13668">
      <w:pPr>
        <w:rPr>
          <w:rFonts w:ascii="Times New Roman" w:hAnsi="Times New Roman" w:cs="Times New Roman"/>
          <w:sz w:val="24"/>
          <w:szCs w:val="24"/>
        </w:rPr>
      </w:pPr>
    </w:p>
    <w:p w:rsidR="00C13668" w:rsidRPr="008476D1" w:rsidRDefault="00C13668" w:rsidP="00C13668">
      <w:pPr>
        <w:rPr>
          <w:rFonts w:ascii="Times New Roman" w:hAnsi="Times New Roman" w:cs="Times New Roman"/>
          <w:color w:val="1F497D"/>
          <w:sz w:val="24"/>
          <w:szCs w:val="24"/>
        </w:rPr>
      </w:pPr>
    </w:p>
    <w:p w:rsidR="006F77DE" w:rsidRPr="008476D1" w:rsidRDefault="006F77DE">
      <w:pPr>
        <w:rPr>
          <w:sz w:val="24"/>
          <w:szCs w:val="24"/>
        </w:rPr>
      </w:pPr>
    </w:p>
    <w:sectPr w:rsidR="006F77DE" w:rsidRPr="008476D1" w:rsidSect="008476D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68"/>
    <w:rsid w:val="006F77DE"/>
    <w:rsid w:val="008476D1"/>
    <w:rsid w:val="00C13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6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6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6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xt/nxt/gateway.dll?f=id$id=CICAHB%3Ar%3A47$cid=CICAHB$t=document-frame.htm$an=JD_AccountingHandbook-PartI$3.0" TargetMode="External"/><Relationship Id="rId5" Type="http://schemas.openxmlformats.org/officeDocument/2006/relationships/hyperlink" Target="http://nxt/nxt/gateway.dll?f=id$id=CICAHB%3Ar%3Abcc5$cid=CICAHB$t=document-frame.htm$an=JD_AccountingHandbook-PartIV$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2012-03-23T12:52:00Z</dcterms:created>
  <dcterms:modified xsi:type="dcterms:W3CDTF">2012-03-23T13:49:00Z</dcterms:modified>
</cp:coreProperties>
</file>